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C73" w:rsidRPr="007349D1" w:rsidRDefault="00A64C73" w:rsidP="00A64C73">
      <w:pPr>
        <w:pStyle w:val="Textopadro"/>
        <w:widowControl w:val="0"/>
        <w:overflowPunct/>
        <w:textAlignment w:val="auto"/>
        <w:rPr>
          <w:rFonts w:ascii="Verdana" w:hAnsi="Verdana"/>
          <w:color w:val="000000"/>
          <w:sz w:val="18"/>
          <w:lang w:val="pt-BR"/>
        </w:rPr>
      </w:pPr>
      <w:r w:rsidRPr="007349D1">
        <w:rPr>
          <w:rFonts w:ascii="Verdana" w:hAnsi="Verdana"/>
          <w:color w:val="000000"/>
          <w:sz w:val="18"/>
          <w:lang w:val="pt-BR"/>
        </w:rPr>
        <w:t>Rio de Janeiro, 0</w:t>
      </w:r>
      <w:r w:rsidR="001D3215" w:rsidRPr="007349D1">
        <w:rPr>
          <w:rFonts w:ascii="Verdana" w:hAnsi="Verdana"/>
          <w:color w:val="000000"/>
          <w:sz w:val="18"/>
          <w:lang w:val="pt-BR"/>
        </w:rPr>
        <w:t>3</w:t>
      </w:r>
      <w:r w:rsidRPr="007349D1">
        <w:rPr>
          <w:rFonts w:ascii="Verdana" w:hAnsi="Verdana"/>
          <w:color w:val="000000"/>
          <w:sz w:val="18"/>
          <w:lang w:val="pt-BR"/>
        </w:rPr>
        <w:t xml:space="preserve"> de </w:t>
      </w:r>
      <w:r w:rsidR="001D3215" w:rsidRPr="007349D1">
        <w:rPr>
          <w:rFonts w:ascii="Verdana" w:hAnsi="Verdana"/>
          <w:color w:val="000000"/>
          <w:sz w:val="18"/>
          <w:lang w:val="pt-BR"/>
        </w:rPr>
        <w:t>abril</w:t>
      </w:r>
      <w:r w:rsidRPr="007349D1">
        <w:rPr>
          <w:rFonts w:ascii="Verdana" w:hAnsi="Verdana"/>
          <w:color w:val="000000"/>
          <w:sz w:val="18"/>
          <w:lang w:val="pt-BR"/>
        </w:rPr>
        <w:t xml:space="preserve"> de 201</w:t>
      </w:r>
      <w:r w:rsidR="001D3215" w:rsidRPr="007349D1">
        <w:rPr>
          <w:rFonts w:ascii="Verdana" w:hAnsi="Verdana"/>
          <w:color w:val="000000"/>
          <w:sz w:val="18"/>
          <w:lang w:val="pt-BR"/>
        </w:rPr>
        <w:t>8</w:t>
      </w:r>
    </w:p>
    <w:p w:rsidR="00A64C73" w:rsidRPr="007349D1" w:rsidRDefault="00A64C73" w:rsidP="00A64C73">
      <w:pPr>
        <w:pStyle w:val="Rodap"/>
        <w:tabs>
          <w:tab w:val="clear" w:pos="4419"/>
          <w:tab w:val="clear" w:pos="8838"/>
        </w:tabs>
        <w:rPr>
          <w:rFonts w:ascii="Verdana" w:hAnsi="Verdana"/>
          <w:color w:val="000000"/>
          <w:sz w:val="18"/>
        </w:rPr>
      </w:pPr>
    </w:p>
    <w:p w:rsidR="00B2295A" w:rsidRPr="007349D1" w:rsidRDefault="00427666" w:rsidP="00B2295A">
      <w:pPr>
        <w:rPr>
          <w:rFonts w:ascii="Verdana" w:hAnsi="Verdana"/>
          <w:b/>
          <w:bCs/>
          <w:sz w:val="18"/>
        </w:rPr>
      </w:pPr>
      <w:r w:rsidRPr="007349D1">
        <w:rPr>
          <w:rFonts w:ascii="Verdana" w:hAnsi="Verdana"/>
          <w:b/>
          <w:bCs/>
          <w:sz w:val="18"/>
        </w:rPr>
        <w:t>BANCO DO BRASIL S.A.</w:t>
      </w:r>
    </w:p>
    <w:p w:rsidR="00B2295A" w:rsidRPr="007349D1" w:rsidRDefault="00B2295A" w:rsidP="00B2295A">
      <w:pPr>
        <w:rPr>
          <w:rFonts w:ascii="Verdana" w:hAnsi="Verdana"/>
          <w:bCs/>
          <w:sz w:val="18"/>
        </w:rPr>
      </w:pPr>
      <w:r w:rsidRPr="007349D1">
        <w:rPr>
          <w:rFonts w:ascii="Verdana" w:hAnsi="Verdana"/>
          <w:bCs/>
          <w:sz w:val="18"/>
        </w:rPr>
        <w:t>Agência 1916 - Corporate Ribeirão Preto</w:t>
      </w:r>
    </w:p>
    <w:p w:rsidR="00B2295A" w:rsidRPr="007349D1" w:rsidRDefault="00B2295A" w:rsidP="00B2295A">
      <w:pPr>
        <w:rPr>
          <w:rFonts w:ascii="Verdana" w:hAnsi="Verdana"/>
          <w:bCs/>
          <w:sz w:val="18"/>
        </w:rPr>
      </w:pPr>
      <w:r w:rsidRPr="007349D1">
        <w:rPr>
          <w:rFonts w:ascii="Verdana" w:hAnsi="Verdana"/>
          <w:bCs/>
          <w:sz w:val="18"/>
        </w:rPr>
        <w:t>Av. Maurilio Biagi, 800 16</w:t>
      </w:r>
      <w:r>
        <w:rPr>
          <w:rFonts w:ascii="Verdana" w:hAnsi="Verdana"/>
          <w:bCs/>
          <w:sz w:val="18"/>
        </w:rPr>
        <w:t>ª</w:t>
      </w:r>
      <w:r w:rsidRPr="007349D1">
        <w:rPr>
          <w:rFonts w:ascii="Verdana" w:hAnsi="Verdana"/>
          <w:bCs/>
          <w:sz w:val="18"/>
        </w:rPr>
        <w:t xml:space="preserve"> Andar, Edifício </w:t>
      </w:r>
      <w:proofErr w:type="spellStart"/>
      <w:r w:rsidRPr="007349D1">
        <w:rPr>
          <w:rFonts w:ascii="Verdana" w:hAnsi="Verdana"/>
          <w:bCs/>
          <w:sz w:val="18"/>
        </w:rPr>
        <w:t>Spasse</w:t>
      </w:r>
      <w:proofErr w:type="spellEnd"/>
      <w:r w:rsidRPr="007349D1">
        <w:rPr>
          <w:rFonts w:ascii="Verdana" w:hAnsi="Verdana"/>
          <w:bCs/>
          <w:sz w:val="18"/>
        </w:rPr>
        <w:t xml:space="preserve"> Corporate</w:t>
      </w:r>
    </w:p>
    <w:p w:rsidR="00B2295A" w:rsidRPr="007349D1" w:rsidRDefault="00B2295A" w:rsidP="00B2295A">
      <w:pPr>
        <w:rPr>
          <w:rFonts w:ascii="Verdana" w:hAnsi="Verdana"/>
          <w:bCs/>
          <w:sz w:val="18"/>
        </w:rPr>
      </w:pPr>
      <w:r w:rsidRPr="007349D1">
        <w:rPr>
          <w:rFonts w:ascii="Verdana" w:hAnsi="Verdana"/>
          <w:bCs/>
          <w:sz w:val="18"/>
        </w:rPr>
        <w:t>CEP: 14020-750 - Ribeirão Preto – SP</w:t>
      </w:r>
    </w:p>
    <w:p w:rsidR="00B2295A" w:rsidRPr="007349D1" w:rsidRDefault="00B2295A" w:rsidP="00B2295A">
      <w:pPr>
        <w:rPr>
          <w:rFonts w:ascii="Verdana" w:hAnsi="Verdana"/>
          <w:bCs/>
          <w:sz w:val="18"/>
        </w:rPr>
      </w:pPr>
      <w:proofErr w:type="gramStart"/>
      <w:r w:rsidRPr="007349D1">
        <w:rPr>
          <w:rFonts w:ascii="Verdana" w:hAnsi="Verdana"/>
          <w:bCs/>
          <w:sz w:val="18"/>
        </w:rPr>
        <w:t>At.:</w:t>
      </w:r>
      <w:proofErr w:type="gramEnd"/>
      <w:r w:rsidRPr="007349D1">
        <w:rPr>
          <w:rFonts w:ascii="Verdana" w:hAnsi="Verdana"/>
          <w:bCs/>
          <w:sz w:val="18"/>
        </w:rPr>
        <w:t xml:space="preserve"> Luiz Henrique Lemes Saúde</w:t>
      </w:r>
    </w:p>
    <w:p w:rsidR="00B2295A" w:rsidRPr="007349D1" w:rsidRDefault="00B2295A" w:rsidP="00B2295A">
      <w:pPr>
        <w:rPr>
          <w:rFonts w:ascii="Verdana" w:hAnsi="Verdana"/>
          <w:bCs/>
          <w:sz w:val="18"/>
        </w:rPr>
      </w:pPr>
      <w:r w:rsidRPr="007349D1">
        <w:rPr>
          <w:rFonts w:ascii="Verdana" w:hAnsi="Verdana"/>
          <w:bCs/>
          <w:sz w:val="18"/>
        </w:rPr>
        <w:t>Telefone: (16) 2111-2160</w:t>
      </w:r>
    </w:p>
    <w:p w:rsidR="00B2295A" w:rsidRPr="007349D1" w:rsidRDefault="00B2295A" w:rsidP="00B2295A">
      <w:pPr>
        <w:rPr>
          <w:rFonts w:ascii="Verdana" w:hAnsi="Verdana"/>
          <w:bCs/>
          <w:sz w:val="18"/>
        </w:rPr>
      </w:pPr>
      <w:r w:rsidRPr="007349D1">
        <w:rPr>
          <w:rFonts w:ascii="Verdana" w:hAnsi="Verdana"/>
          <w:bCs/>
          <w:sz w:val="18"/>
        </w:rPr>
        <w:t xml:space="preserve">E-mail: </w:t>
      </w:r>
      <w:r w:rsidRPr="007349D1">
        <w:rPr>
          <w:rFonts w:ascii="Verdana" w:hAnsi="Verdana"/>
          <w:bCs/>
          <w:color w:val="0000FF"/>
          <w:sz w:val="18"/>
        </w:rPr>
        <w:t>age1916@bb.com.br</w:t>
      </w:r>
    </w:p>
    <w:p w:rsidR="009721EA" w:rsidRPr="007349D1" w:rsidRDefault="009721EA" w:rsidP="009721EA">
      <w:pPr>
        <w:rPr>
          <w:rFonts w:ascii="Verdana" w:hAnsi="Verdana"/>
          <w:b/>
          <w:bCs/>
          <w:sz w:val="18"/>
        </w:rPr>
      </w:pPr>
    </w:p>
    <w:p w:rsidR="00A64C73" w:rsidRPr="007349D1" w:rsidRDefault="0028308F" w:rsidP="0028308F">
      <w:pPr>
        <w:rPr>
          <w:rFonts w:ascii="Verdana" w:hAnsi="Verdana"/>
          <w:b/>
          <w:bCs/>
          <w:color w:val="000000"/>
          <w:sz w:val="18"/>
        </w:rPr>
      </w:pPr>
      <w:r w:rsidRPr="0028308F">
        <w:rPr>
          <w:rFonts w:ascii="Verdana" w:hAnsi="Verdana"/>
          <w:b/>
          <w:bCs/>
          <w:sz w:val="18"/>
        </w:rPr>
        <w:t>Ref.: Liberação de Recu</w:t>
      </w:r>
      <w:r>
        <w:rPr>
          <w:rFonts w:ascii="Verdana" w:hAnsi="Verdana"/>
          <w:b/>
          <w:bCs/>
          <w:sz w:val="18"/>
        </w:rPr>
        <w:t>rsos da Emissão depositados na C</w:t>
      </w:r>
      <w:r w:rsidRPr="0028308F">
        <w:rPr>
          <w:rFonts w:ascii="Verdana" w:hAnsi="Verdana"/>
          <w:b/>
          <w:bCs/>
          <w:sz w:val="18"/>
        </w:rPr>
        <w:t xml:space="preserve">onta </w:t>
      </w:r>
      <w:r>
        <w:rPr>
          <w:rFonts w:ascii="Verdana" w:hAnsi="Verdana"/>
          <w:b/>
          <w:bCs/>
          <w:sz w:val="18"/>
        </w:rPr>
        <w:t>V</w:t>
      </w:r>
      <w:r w:rsidRPr="0028308F">
        <w:rPr>
          <w:rFonts w:ascii="Verdana" w:hAnsi="Verdana"/>
          <w:b/>
          <w:bCs/>
          <w:sz w:val="18"/>
        </w:rPr>
        <w:t>inculada</w:t>
      </w:r>
      <w:r>
        <w:rPr>
          <w:rFonts w:ascii="Verdana" w:hAnsi="Verdana"/>
          <w:b/>
          <w:bCs/>
          <w:sz w:val="18"/>
        </w:rPr>
        <w:t xml:space="preserve"> </w:t>
      </w:r>
      <w:r w:rsidR="00B2295A">
        <w:rPr>
          <w:rFonts w:ascii="Verdana" w:hAnsi="Verdana"/>
          <w:b/>
          <w:bCs/>
          <w:sz w:val="18"/>
        </w:rPr>
        <w:t>1</w:t>
      </w:r>
      <w:r>
        <w:rPr>
          <w:rFonts w:ascii="Verdana" w:hAnsi="Verdana"/>
          <w:b/>
          <w:bCs/>
          <w:sz w:val="18"/>
        </w:rPr>
        <w:t xml:space="preserve"> – </w:t>
      </w:r>
      <w:r w:rsidRPr="0028308F">
        <w:rPr>
          <w:rFonts w:ascii="Verdana" w:hAnsi="Verdana"/>
          <w:b/>
          <w:bCs/>
          <w:sz w:val="18"/>
        </w:rPr>
        <w:t>(</w:t>
      </w:r>
      <w:r w:rsidR="00B2295A" w:rsidRPr="00B2295A">
        <w:rPr>
          <w:rFonts w:ascii="Verdana" w:hAnsi="Verdana"/>
          <w:b/>
          <w:color w:val="000000"/>
          <w:sz w:val="18"/>
          <w:szCs w:val="18"/>
        </w:rPr>
        <w:t>ag. 1916-X - c/c n° 9.997.143-7</w:t>
      </w:r>
      <w:r w:rsidRPr="0028308F">
        <w:rPr>
          <w:rFonts w:ascii="Verdana" w:hAnsi="Verdana"/>
          <w:b/>
          <w:sz w:val="18"/>
        </w:rPr>
        <w:t>)</w:t>
      </w:r>
    </w:p>
    <w:p w:rsidR="0028308F" w:rsidRDefault="0028308F" w:rsidP="00A64C73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jc w:val="both"/>
        <w:rPr>
          <w:rFonts w:ascii="Verdana" w:hAnsi="Verdana"/>
          <w:color w:val="000000"/>
          <w:sz w:val="18"/>
        </w:rPr>
      </w:pPr>
    </w:p>
    <w:p w:rsidR="00A64C73" w:rsidRPr="00170F3B" w:rsidRDefault="00A64C73" w:rsidP="00A64C73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jc w:val="both"/>
        <w:rPr>
          <w:rFonts w:ascii="Verdana" w:hAnsi="Verdana"/>
          <w:color w:val="000000"/>
          <w:sz w:val="18"/>
          <w:szCs w:val="18"/>
        </w:rPr>
      </w:pPr>
      <w:r w:rsidRPr="00170F3B">
        <w:rPr>
          <w:rFonts w:ascii="Verdana" w:hAnsi="Verdana"/>
          <w:color w:val="000000"/>
          <w:sz w:val="18"/>
          <w:szCs w:val="18"/>
        </w:rPr>
        <w:t>Prezados Senhores,</w:t>
      </w:r>
    </w:p>
    <w:p w:rsidR="00170F3B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  <w:r w:rsidRPr="00427666">
        <w:rPr>
          <w:rFonts w:ascii="Verdana" w:hAnsi="Verdana"/>
          <w:b/>
          <w:sz w:val="18"/>
          <w:szCs w:val="18"/>
        </w:rPr>
        <w:t>1</w:t>
      </w:r>
      <w:r w:rsidR="00427666" w:rsidRPr="00427666">
        <w:rPr>
          <w:rFonts w:ascii="Verdana" w:hAnsi="Verdana"/>
          <w:b/>
          <w:sz w:val="18"/>
          <w:szCs w:val="18"/>
        </w:rPr>
        <w:t>.</w:t>
      </w:r>
      <w:r w:rsidRPr="00427666">
        <w:rPr>
          <w:rFonts w:ascii="Verdana" w:hAnsi="Verdana"/>
          <w:sz w:val="18"/>
          <w:szCs w:val="18"/>
        </w:rPr>
        <w:t xml:space="preserve"> </w:t>
      </w:r>
      <w:r w:rsidRPr="00170F3B">
        <w:rPr>
          <w:rFonts w:ascii="Verdana" w:hAnsi="Verdana"/>
          <w:sz w:val="18"/>
          <w:szCs w:val="18"/>
        </w:rPr>
        <w:t>Fazemos referência ao: (i) Contrato de Cessão Fiduciária de Direitos Creditórios e Conta Vinculada em Garantia e Outras Avenças celebrado entre CM Hospitalar S.A., Simplific Pavarini Distribuidora de Títulos e Valores Mobiliários Ltda. e Itaú Unibanco S.A. (“</w:t>
      </w:r>
      <w:r w:rsidRPr="00A35EAD">
        <w:rPr>
          <w:rFonts w:ascii="Verdana" w:hAnsi="Verdana"/>
          <w:b/>
          <w:sz w:val="18"/>
          <w:szCs w:val="18"/>
        </w:rPr>
        <w:t>Contrato de Cessão Fiduciária</w:t>
      </w:r>
      <w:r w:rsidRPr="00170F3B">
        <w:rPr>
          <w:rFonts w:ascii="Verdana" w:hAnsi="Verdana"/>
          <w:sz w:val="18"/>
          <w:szCs w:val="18"/>
        </w:rPr>
        <w:t>”); (</w:t>
      </w:r>
      <w:proofErr w:type="spellStart"/>
      <w:r w:rsidRPr="00170F3B">
        <w:rPr>
          <w:rFonts w:ascii="Verdana" w:hAnsi="Verdana"/>
          <w:sz w:val="18"/>
          <w:szCs w:val="18"/>
        </w:rPr>
        <w:t>ii</w:t>
      </w:r>
      <w:proofErr w:type="spellEnd"/>
      <w:r w:rsidRPr="00170F3B">
        <w:rPr>
          <w:rFonts w:ascii="Verdana" w:hAnsi="Verdana"/>
          <w:sz w:val="18"/>
          <w:szCs w:val="18"/>
        </w:rPr>
        <w:t xml:space="preserve">) ao </w:t>
      </w:r>
      <w:proofErr w:type="spellStart"/>
      <w:r w:rsidRPr="00170F3B">
        <w:rPr>
          <w:rFonts w:ascii="Verdana" w:hAnsi="Verdana"/>
          <w:sz w:val="18"/>
          <w:szCs w:val="18"/>
        </w:rPr>
        <w:t>Share</w:t>
      </w:r>
      <w:proofErr w:type="spellEnd"/>
      <w:r w:rsidRPr="00170F3B">
        <w:rPr>
          <w:rFonts w:ascii="Verdana" w:hAnsi="Verdana"/>
          <w:sz w:val="18"/>
          <w:szCs w:val="18"/>
        </w:rPr>
        <w:t xml:space="preserve"> </w:t>
      </w:r>
      <w:proofErr w:type="spellStart"/>
      <w:r w:rsidRPr="00170F3B">
        <w:rPr>
          <w:rFonts w:ascii="Verdana" w:hAnsi="Verdana"/>
          <w:sz w:val="18"/>
          <w:szCs w:val="18"/>
        </w:rPr>
        <w:t>Purchase</w:t>
      </w:r>
      <w:proofErr w:type="spellEnd"/>
      <w:r w:rsidRPr="00170F3B">
        <w:rPr>
          <w:rFonts w:ascii="Verdana" w:hAnsi="Verdana"/>
          <w:sz w:val="18"/>
          <w:szCs w:val="18"/>
        </w:rPr>
        <w:t xml:space="preserve"> </w:t>
      </w:r>
      <w:proofErr w:type="spellStart"/>
      <w:r w:rsidRPr="00170F3B">
        <w:rPr>
          <w:rFonts w:ascii="Verdana" w:hAnsi="Verdana"/>
          <w:sz w:val="18"/>
          <w:szCs w:val="18"/>
        </w:rPr>
        <w:t>and</w:t>
      </w:r>
      <w:proofErr w:type="spellEnd"/>
      <w:r w:rsidRPr="00170F3B">
        <w:rPr>
          <w:rFonts w:ascii="Verdana" w:hAnsi="Verdana"/>
          <w:sz w:val="18"/>
          <w:szCs w:val="18"/>
        </w:rPr>
        <w:t xml:space="preserve"> </w:t>
      </w:r>
      <w:proofErr w:type="spellStart"/>
      <w:r w:rsidRPr="00170F3B">
        <w:rPr>
          <w:rFonts w:ascii="Verdana" w:hAnsi="Verdana"/>
          <w:sz w:val="18"/>
          <w:szCs w:val="18"/>
        </w:rPr>
        <w:t>Sale</w:t>
      </w:r>
      <w:proofErr w:type="spellEnd"/>
      <w:r w:rsidRPr="00170F3B">
        <w:rPr>
          <w:rFonts w:ascii="Verdana" w:hAnsi="Verdana"/>
          <w:sz w:val="18"/>
          <w:szCs w:val="18"/>
        </w:rPr>
        <w:t xml:space="preserve"> </w:t>
      </w:r>
      <w:proofErr w:type="spellStart"/>
      <w:r w:rsidRPr="00170F3B">
        <w:rPr>
          <w:rFonts w:ascii="Verdana" w:hAnsi="Verdana"/>
          <w:sz w:val="18"/>
          <w:szCs w:val="18"/>
        </w:rPr>
        <w:t>Agreement</w:t>
      </w:r>
      <w:proofErr w:type="spellEnd"/>
      <w:r w:rsidRPr="00170F3B">
        <w:rPr>
          <w:rFonts w:ascii="Verdana" w:hAnsi="Verdana"/>
          <w:sz w:val="18"/>
          <w:szCs w:val="18"/>
        </w:rPr>
        <w:t xml:space="preserve"> celebrado em 26 de novembro de 2017 entre Tambaqui Fundo de Investimentos em Participações </w:t>
      </w:r>
      <w:proofErr w:type="spellStart"/>
      <w:r w:rsidRPr="00170F3B">
        <w:rPr>
          <w:rFonts w:ascii="Verdana" w:hAnsi="Verdana"/>
          <w:sz w:val="18"/>
          <w:szCs w:val="18"/>
        </w:rPr>
        <w:t>Multiestratégia</w:t>
      </w:r>
      <w:proofErr w:type="spellEnd"/>
      <w:r w:rsidRPr="00170F3B">
        <w:rPr>
          <w:rFonts w:ascii="Verdana" w:hAnsi="Verdana"/>
          <w:sz w:val="18"/>
          <w:szCs w:val="18"/>
        </w:rPr>
        <w:t xml:space="preserve"> (“</w:t>
      </w:r>
      <w:r w:rsidRPr="00A35EAD">
        <w:rPr>
          <w:rFonts w:ascii="Verdana" w:hAnsi="Verdana"/>
          <w:b/>
          <w:sz w:val="18"/>
          <w:szCs w:val="18"/>
        </w:rPr>
        <w:t>Vendedor</w:t>
      </w:r>
      <w:r w:rsidRPr="00170F3B">
        <w:rPr>
          <w:rFonts w:ascii="Verdana" w:hAnsi="Verdana"/>
          <w:sz w:val="18"/>
          <w:szCs w:val="18"/>
        </w:rPr>
        <w:t>”) e CM Hospitalar S.A. (“</w:t>
      </w:r>
      <w:r w:rsidRPr="00A35EAD">
        <w:rPr>
          <w:rFonts w:ascii="Verdana" w:hAnsi="Verdana"/>
          <w:b/>
          <w:sz w:val="18"/>
          <w:szCs w:val="18"/>
        </w:rPr>
        <w:t>Compradora</w:t>
      </w:r>
      <w:r w:rsidRPr="00170F3B">
        <w:rPr>
          <w:rFonts w:ascii="Verdana" w:hAnsi="Verdana"/>
          <w:sz w:val="18"/>
          <w:szCs w:val="18"/>
        </w:rPr>
        <w:t>”); e (</w:t>
      </w:r>
      <w:proofErr w:type="spellStart"/>
      <w:r w:rsidRPr="00170F3B">
        <w:rPr>
          <w:rFonts w:ascii="Verdana" w:hAnsi="Verdana"/>
          <w:sz w:val="18"/>
          <w:szCs w:val="18"/>
        </w:rPr>
        <w:t>iii</w:t>
      </w:r>
      <w:proofErr w:type="spellEnd"/>
      <w:r w:rsidRPr="00170F3B">
        <w:rPr>
          <w:rFonts w:ascii="Verdana" w:hAnsi="Verdana"/>
          <w:sz w:val="18"/>
          <w:szCs w:val="18"/>
        </w:rPr>
        <w:t>) e à notificação enviada à Simplific Pavarini Distribuidora de Títulos e Valores Mobiliários Ltda. em 29 de março de 2018 (“</w:t>
      </w:r>
      <w:r w:rsidRPr="00A35EAD">
        <w:rPr>
          <w:rFonts w:ascii="Verdana" w:hAnsi="Verdana"/>
          <w:b/>
          <w:sz w:val="18"/>
          <w:szCs w:val="18"/>
        </w:rPr>
        <w:t>Notificação Pavarini</w:t>
      </w:r>
      <w:r w:rsidRPr="00170F3B">
        <w:rPr>
          <w:rFonts w:ascii="Verdana" w:hAnsi="Verdana"/>
          <w:sz w:val="18"/>
          <w:szCs w:val="18"/>
        </w:rPr>
        <w:t xml:space="preserve">”) constante do </w:t>
      </w:r>
      <w:r w:rsidRPr="00A35EAD">
        <w:rPr>
          <w:rFonts w:ascii="Verdana" w:hAnsi="Verdana"/>
          <w:b/>
          <w:sz w:val="18"/>
          <w:szCs w:val="18"/>
          <w:u w:val="single"/>
        </w:rPr>
        <w:t>Anexo A</w:t>
      </w:r>
      <w:r w:rsidRPr="00170F3B">
        <w:rPr>
          <w:rFonts w:ascii="Verdana" w:hAnsi="Verdana"/>
          <w:sz w:val="18"/>
          <w:szCs w:val="18"/>
        </w:rPr>
        <w:t xml:space="preserve"> </w:t>
      </w:r>
      <w:proofErr w:type="spellStart"/>
      <w:r w:rsidRPr="00170F3B">
        <w:rPr>
          <w:rFonts w:ascii="Verdana" w:hAnsi="Verdana"/>
          <w:sz w:val="18"/>
          <w:szCs w:val="18"/>
        </w:rPr>
        <w:t>a</w:t>
      </w:r>
      <w:proofErr w:type="spellEnd"/>
      <w:r w:rsidRPr="00170F3B">
        <w:rPr>
          <w:rFonts w:ascii="Verdana" w:hAnsi="Verdana"/>
          <w:sz w:val="18"/>
          <w:szCs w:val="18"/>
        </w:rPr>
        <w:t xml:space="preserve"> esta carta, para pagamento da Aquisição M&amp;A. Termos iniciados em maiúscula aqui utilizados terão o significado a eles atribuídos no Contrato de Cessão Fiduciária.</w:t>
      </w:r>
    </w:p>
    <w:p w:rsidR="00170F3B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</w:p>
    <w:p w:rsidR="000C1186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  <w:r w:rsidRPr="00427666">
        <w:rPr>
          <w:rFonts w:ascii="Verdana" w:hAnsi="Verdana"/>
          <w:b/>
          <w:sz w:val="18"/>
          <w:szCs w:val="18"/>
        </w:rPr>
        <w:t>2</w:t>
      </w:r>
      <w:r w:rsidR="00427666">
        <w:rPr>
          <w:rFonts w:ascii="Verdana" w:hAnsi="Verdana"/>
          <w:sz w:val="18"/>
          <w:szCs w:val="18"/>
        </w:rPr>
        <w:t>.</w:t>
      </w:r>
      <w:r w:rsidRPr="00427666">
        <w:rPr>
          <w:rFonts w:ascii="Verdana" w:hAnsi="Verdana"/>
          <w:sz w:val="18"/>
          <w:szCs w:val="18"/>
        </w:rPr>
        <w:t xml:space="preserve"> </w:t>
      </w:r>
      <w:r w:rsidRPr="00170F3B">
        <w:rPr>
          <w:rFonts w:ascii="Verdana" w:hAnsi="Verdana"/>
          <w:sz w:val="18"/>
          <w:szCs w:val="18"/>
        </w:rPr>
        <w:t>Conforme explicitado na Notificação Pavarini, solicitamos a liberação de recursos das Debêntures da 1ª emissão da CM Hospitalar S.A. para pagamento da Aquisição M&amp;A, cuja conclusão está agendada para 04 de abril de 2018</w:t>
      </w:r>
    </w:p>
    <w:p w:rsidR="007349D1" w:rsidRPr="00170F3B" w:rsidRDefault="007349D1" w:rsidP="00A64C73">
      <w:pPr>
        <w:jc w:val="both"/>
        <w:rPr>
          <w:rFonts w:ascii="Verdana" w:hAnsi="Verdana"/>
          <w:sz w:val="18"/>
          <w:szCs w:val="18"/>
        </w:rPr>
      </w:pPr>
    </w:p>
    <w:p w:rsidR="00170F3B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  <w:r w:rsidRPr="00427666">
        <w:rPr>
          <w:rFonts w:ascii="Verdana" w:hAnsi="Verdana"/>
          <w:b/>
          <w:sz w:val="18"/>
          <w:szCs w:val="18"/>
        </w:rPr>
        <w:t>3</w:t>
      </w:r>
      <w:r w:rsidR="00427666">
        <w:rPr>
          <w:rFonts w:ascii="Verdana" w:hAnsi="Verdana"/>
          <w:sz w:val="18"/>
          <w:szCs w:val="18"/>
        </w:rPr>
        <w:t>.</w:t>
      </w:r>
      <w:r w:rsidRPr="00427666">
        <w:rPr>
          <w:rFonts w:ascii="Verdana" w:hAnsi="Verdana"/>
          <w:sz w:val="18"/>
          <w:szCs w:val="18"/>
        </w:rPr>
        <w:t xml:space="preserve"> </w:t>
      </w:r>
      <w:r w:rsidRPr="00170F3B">
        <w:rPr>
          <w:rFonts w:ascii="Verdana" w:hAnsi="Verdana"/>
          <w:sz w:val="18"/>
          <w:szCs w:val="18"/>
        </w:rPr>
        <w:t xml:space="preserve">Conforme as Cláusulas 3.3.1 e 3.3.4 do Contrato de Cessão Fiduciária, solicitamos que, no dia 04 de abril de 2018 imediatamente após o recebimento de e-mail a ser enviado por um representante da Compradora confirmando a conclusão da Aquisição M&amp;A, V.Sas. </w:t>
      </w:r>
      <w:proofErr w:type="gramStart"/>
      <w:r w:rsidRPr="00170F3B">
        <w:rPr>
          <w:rFonts w:ascii="Verdana" w:hAnsi="Verdana"/>
          <w:sz w:val="18"/>
          <w:szCs w:val="18"/>
        </w:rPr>
        <w:t>paguem</w:t>
      </w:r>
      <w:proofErr w:type="gramEnd"/>
      <w:r w:rsidRPr="00170F3B">
        <w:rPr>
          <w:rFonts w:ascii="Verdana" w:hAnsi="Verdana"/>
          <w:sz w:val="18"/>
          <w:szCs w:val="18"/>
        </w:rPr>
        <w:t xml:space="preserve"> ao Vendedor o montante de </w:t>
      </w:r>
      <w:r w:rsidR="00B2295A" w:rsidRPr="00B2295A">
        <w:rPr>
          <w:rFonts w:ascii="Verdana" w:hAnsi="Verdana"/>
          <w:b/>
          <w:sz w:val="18"/>
          <w:szCs w:val="18"/>
        </w:rPr>
        <w:t xml:space="preserve">R$ 130.284.422,93 </w:t>
      </w:r>
      <w:r w:rsidR="00B2295A" w:rsidRPr="00B2295A">
        <w:rPr>
          <w:rFonts w:ascii="Verdana" w:hAnsi="Verdana"/>
          <w:sz w:val="18"/>
          <w:szCs w:val="18"/>
        </w:rPr>
        <w:t>(cento e trinta milhões, duzentos e oitenta e quatro mil, quatrocentos e vinte e dois reais e noventa e três centavos)</w:t>
      </w:r>
      <w:r w:rsidRPr="00B2295A">
        <w:rPr>
          <w:rFonts w:ascii="Verdana" w:hAnsi="Verdana"/>
          <w:sz w:val="18"/>
          <w:szCs w:val="18"/>
        </w:rPr>
        <w:t>,</w:t>
      </w:r>
      <w:r w:rsidRPr="00170F3B">
        <w:rPr>
          <w:rFonts w:ascii="Verdana" w:hAnsi="Verdana"/>
          <w:sz w:val="18"/>
          <w:szCs w:val="18"/>
        </w:rPr>
        <w:t xml:space="preserve"> mantido em investimentos nesta instituição financeira onerado nos termos do Contrato de Cessão Fiduciária, mediante transferência à conta bancária abaixo indicada:</w:t>
      </w:r>
    </w:p>
    <w:p w:rsidR="00170F3B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</w:p>
    <w:p w:rsidR="00170F3B" w:rsidRPr="00170F3B" w:rsidRDefault="00170F3B" w:rsidP="00170F3B">
      <w:pPr>
        <w:jc w:val="both"/>
        <w:rPr>
          <w:rFonts w:ascii="Verdana" w:hAnsi="Verdana"/>
          <w:b/>
          <w:sz w:val="18"/>
          <w:szCs w:val="18"/>
        </w:rPr>
      </w:pPr>
      <w:r w:rsidRPr="00170F3B">
        <w:rPr>
          <w:rFonts w:ascii="Verdana" w:hAnsi="Verdana"/>
          <w:b/>
          <w:sz w:val="18"/>
          <w:szCs w:val="18"/>
        </w:rPr>
        <w:t xml:space="preserve">Tambaqui Fundo de Investimentos em Participações </w:t>
      </w:r>
      <w:proofErr w:type="spellStart"/>
      <w:r w:rsidRPr="00170F3B">
        <w:rPr>
          <w:rFonts w:ascii="Verdana" w:hAnsi="Verdana"/>
          <w:b/>
          <w:sz w:val="18"/>
          <w:szCs w:val="18"/>
        </w:rPr>
        <w:t>Multiestratégia</w:t>
      </w:r>
      <w:proofErr w:type="spellEnd"/>
      <w:r w:rsidRPr="00170F3B">
        <w:rPr>
          <w:rFonts w:ascii="Verdana" w:hAnsi="Verdana"/>
          <w:b/>
          <w:sz w:val="18"/>
          <w:szCs w:val="18"/>
        </w:rPr>
        <w:t xml:space="preserve"> </w:t>
      </w:r>
    </w:p>
    <w:p w:rsidR="00170F3B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  <w:r w:rsidRPr="00170F3B">
        <w:rPr>
          <w:rFonts w:ascii="Verdana" w:hAnsi="Verdana"/>
          <w:sz w:val="18"/>
          <w:szCs w:val="18"/>
        </w:rPr>
        <w:t>CNPJ/MF</w:t>
      </w:r>
      <w:r w:rsidRPr="00170F3B">
        <w:rPr>
          <w:rFonts w:ascii="Verdana" w:hAnsi="Verdana"/>
          <w:sz w:val="18"/>
          <w:szCs w:val="18"/>
        </w:rPr>
        <w:tab/>
        <w:t>19.906.540/0001-67</w:t>
      </w:r>
    </w:p>
    <w:p w:rsidR="00170F3B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  <w:r w:rsidRPr="00170F3B">
        <w:rPr>
          <w:rFonts w:ascii="Verdana" w:hAnsi="Verdana"/>
          <w:sz w:val="18"/>
          <w:szCs w:val="18"/>
        </w:rPr>
        <w:t xml:space="preserve">Banco </w:t>
      </w:r>
      <w:r w:rsidRPr="00170F3B">
        <w:rPr>
          <w:rFonts w:ascii="Verdana" w:hAnsi="Verdana"/>
          <w:sz w:val="18"/>
          <w:szCs w:val="18"/>
        </w:rPr>
        <w:tab/>
      </w:r>
      <w:r w:rsidRPr="00170F3B">
        <w:rPr>
          <w:rFonts w:ascii="Verdana" w:hAnsi="Verdana"/>
          <w:sz w:val="18"/>
          <w:szCs w:val="18"/>
        </w:rPr>
        <w:tab/>
      </w:r>
      <w:proofErr w:type="spellStart"/>
      <w:r w:rsidRPr="00170F3B">
        <w:rPr>
          <w:rFonts w:ascii="Verdana" w:hAnsi="Verdana"/>
          <w:sz w:val="18"/>
          <w:szCs w:val="18"/>
        </w:rPr>
        <w:t>Banco</w:t>
      </w:r>
      <w:proofErr w:type="spellEnd"/>
      <w:r w:rsidRPr="00170F3B">
        <w:rPr>
          <w:rFonts w:ascii="Verdana" w:hAnsi="Verdana"/>
          <w:sz w:val="18"/>
          <w:szCs w:val="18"/>
        </w:rPr>
        <w:t xml:space="preserve"> Santander</w:t>
      </w:r>
    </w:p>
    <w:p w:rsidR="00170F3B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  <w:r w:rsidRPr="00170F3B">
        <w:rPr>
          <w:rFonts w:ascii="Verdana" w:hAnsi="Verdana"/>
          <w:sz w:val="18"/>
          <w:szCs w:val="18"/>
        </w:rPr>
        <w:t xml:space="preserve">Agência </w:t>
      </w:r>
      <w:r w:rsidRPr="00170F3B">
        <w:rPr>
          <w:rFonts w:ascii="Verdana" w:hAnsi="Verdana"/>
          <w:sz w:val="18"/>
          <w:szCs w:val="18"/>
        </w:rPr>
        <w:tab/>
        <w:t>2271</w:t>
      </w:r>
    </w:p>
    <w:p w:rsidR="000C1186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  <w:r w:rsidRPr="00170F3B">
        <w:rPr>
          <w:rFonts w:ascii="Verdana" w:hAnsi="Verdana"/>
          <w:sz w:val="18"/>
          <w:szCs w:val="18"/>
        </w:rPr>
        <w:t xml:space="preserve">C/C </w:t>
      </w:r>
      <w:r w:rsidRPr="00170F3B">
        <w:rPr>
          <w:rFonts w:ascii="Verdana" w:hAnsi="Verdana"/>
          <w:sz w:val="18"/>
          <w:szCs w:val="18"/>
        </w:rPr>
        <w:tab/>
      </w:r>
      <w:r w:rsidRPr="00170F3B">
        <w:rPr>
          <w:rFonts w:ascii="Verdana" w:hAnsi="Verdana"/>
          <w:sz w:val="18"/>
          <w:szCs w:val="18"/>
        </w:rPr>
        <w:tab/>
        <w:t>13008417-4</w:t>
      </w:r>
    </w:p>
    <w:p w:rsidR="00AE7662" w:rsidRPr="00170F3B" w:rsidRDefault="00AE7662" w:rsidP="00A64C73">
      <w:pPr>
        <w:jc w:val="both"/>
        <w:rPr>
          <w:rFonts w:ascii="Verdana" w:hAnsi="Verdana"/>
          <w:sz w:val="18"/>
          <w:szCs w:val="18"/>
        </w:rPr>
      </w:pPr>
    </w:p>
    <w:p w:rsidR="00170F3B" w:rsidRPr="00170F3B" w:rsidRDefault="00170F3B" w:rsidP="00A64C73">
      <w:pPr>
        <w:jc w:val="both"/>
        <w:rPr>
          <w:rFonts w:ascii="Verdana" w:hAnsi="Verdana"/>
          <w:sz w:val="18"/>
          <w:szCs w:val="18"/>
        </w:rPr>
      </w:pPr>
      <w:r w:rsidRPr="00427666">
        <w:rPr>
          <w:rFonts w:ascii="Verdana" w:hAnsi="Verdana"/>
          <w:b/>
          <w:sz w:val="18"/>
          <w:szCs w:val="18"/>
        </w:rPr>
        <w:t>4</w:t>
      </w:r>
      <w:r w:rsidR="00427666">
        <w:rPr>
          <w:rFonts w:ascii="Verdana" w:hAnsi="Verdana"/>
          <w:sz w:val="18"/>
          <w:szCs w:val="18"/>
        </w:rPr>
        <w:t>.</w:t>
      </w:r>
      <w:r w:rsidRPr="00427666">
        <w:rPr>
          <w:rFonts w:ascii="Verdana" w:hAnsi="Verdana"/>
          <w:sz w:val="18"/>
          <w:szCs w:val="18"/>
        </w:rPr>
        <w:t xml:space="preserve"> </w:t>
      </w:r>
      <w:r w:rsidRPr="00170F3B">
        <w:rPr>
          <w:rFonts w:ascii="Verdana" w:hAnsi="Verdana"/>
          <w:sz w:val="18"/>
          <w:szCs w:val="18"/>
        </w:rPr>
        <w:t>Os termos desta carta são confidenciais e sigiloso</w:t>
      </w:r>
      <w:r w:rsidR="003F1BB8">
        <w:rPr>
          <w:rFonts w:ascii="Verdana" w:hAnsi="Verdana"/>
          <w:sz w:val="18"/>
          <w:szCs w:val="18"/>
        </w:rPr>
        <w:t>s</w:t>
      </w:r>
      <w:bookmarkStart w:id="0" w:name="_GoBack"/>
      <w:bookmarkEnd w:id="0"/>
      <w:r w:rsidRPr="00170F3B">
        <w:rPr>
          <w:rFonts w:ascii="Verdana" w:hAnsi="Verdana"/>
          <w:sz w:val="18"/>
          <w:szCs w:val="18"/>
        </w:rPr>
        <w:t xml:space="preserve"> e não deverão ser divulgados a qualquer terceiro sem o consentimento prévio e escrito das demais partes envolvidas.</w:t>
      </w:r>
    </w:p>
    <w:p w:rsidR="00170F3B" w:rsidRPr="00170F3B" w:rsidRDefault="00170F3B" w:rsidP="00A64C73">
      <w:pPr>
        <w:jc w:val="both"/>
        <w:rPr>
          <w:rFonts w:ascii="Verdana" w:hAnsi="Verdana"/>
          <w:sz w:val="18"/>
          <w:szCs w:val="18"/>
        </w:rPr>
      </w:pPr>
    </w:p>
    <w:p w:rsidR="00A64C73" w:rsidRPr="00170F3B" w:rsidRDefault="000C1186" w:rsidP="00A64C73">
      <w:pPr>
        <w:jc w:val="both"/>
        <w:rPr>
          <w:rFonts w:ascii="Verdana" w:hAnsi="Verdana"/>
          <w:sz w:val="18"/>
          <w:szCs w:val="18"/>
        </w:rPr>
      </w:pPr>
      <w:r w:rsidRPr="00170F3B">
        <w:rPr>
          <w:rFonts w:ascii="Verdana" w:hAnsi="Verdana"/>
          <w:sz w:val="18"/>
          <w:szCs w:val="18"/>
        </w:rPr>
        <w:t xml:space="preserve">Atenciosamente, </w:t>
      </w:r>
    </w:p>
    <w:p w:rsidR="007349D1" w:rsidRDefault="007349D1" w:rsidP="00A64C73">
      <w:pPr>
        <w:jc w:val="both"/>
      </w:pPr>
    </w:p>
    <w:p w:rsidR="00170F3B" w:rsidRDefault="00170F3B" w:rsidP="00A64C73">
      <w:pPr>
        <w:jc w:val="both"/>
      </w:pPr>
    </w:p>
    <w:p w:rsidR="00170F3B" w:rsidRDefault="00170F3B" w:rsidP="00A64C73">
      <w:pPr>
        <w:jc w:val="both"/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4260"/>
      </w:tblGrid>
      <w:tr w:rsidR="00170F3B" w:rsidRPr="00170F3B" w:rsidTr="00170F3B">
        <w:tc>
          <w:tcPr>
            <w:tcW w:w="4244" w:type="dxa"/>
          </w:tcPr>
          <w:p w:rsidR="00170F3B" w:rsidRPr="00170F3B" w:rsidRDefault="00170F3B" w:rsidP="00A54CD2">
            <w:pPr>
              <w:pStyle w:val="Body"/>
              <w:tabs>
                <w:tab w:val="left" w:pos="0"/>
              </w:tabs>
              <w:jc w:val="left"/>
              <w:rPr>
                <w:rFonts w:ascii="Verdana" w:hAnsi="Verdana"/>
                <w:sz w:val="16"/>
              </w:rPr>
            </w:pPr>
            <w:r w:rsidRPr="00170F3B">
              <w:rPr>
                <w:rFonts w:ascii="Verdana" w:hAnsi="Verdana"/>
                <w:b/>
                <w:sz w:val="16"/>
              </w:rPr>
              <w:t>CM HOSPITALAR S.A.</w:t>
            </w:r>
            <w:r w:rsidRPr="00170F3B">
              <w:rPr>
                <w:rFonts w:ascii="Verdana" w:hAnsi="Verdana"/>
                <w:bCs/>
                <w:sz w:val="16"/>
              </w:rPr>
              <w:br/>
            </w:r>
            <w:r w:rsidRPr="00170F3B">
              <w:rPr>
                <w:rFonts w:ascii="Verdana" w:hAnsi="Verdana" w:cs="Arial"/>
                <w:sz w:val="16"/>
              </w:rPr>
              <w:br/>
              <w:t xml:space="preserve">Por: </w:t>
            </w:r>
            <w:r w:rsidRPr="00170F3B">
              <w:rPr>
                <w:rFonts w:ascii="Verdana" w:hAnsi="Verdana" w:cs="Arial"/>
                <w:sz w:val="16"/>
              </w:rPr>
              <w:br/>
              <w:t xml:space="preserve">Cargo: </w:t>
            </w:r>
          </w:p>
        </w:tc>
        <w:tc>
          <w:tcPr>
            <w:tcW w:w="4260" w:type="dxa"/>
          </w:tcPr>
          <w:p w:rsidR="00170F3B" w:rsidRPr="00170F3B" w:rsidRDefault="00170F3B" w:rsidP="00A54CD2">
            <w:pPr>
              <w:pStyle w:val="Body"/>
              <w:jc w:val="left"/>
              <w:rPr>
                <w:rFonts w:ascii="Verdana" w:hAnsi="Verdana"/>
                <w:sz w:val="16"/>
              </w:rPr>
            </w:pPr>
            <w:r w:rsidRPr="00170F3B">
              <w:rPr>
                <w:rFonts w:ascii="Verdana" w:hAnsi="Verdana"/>
                <w:b/>
                <w:sz w:val="16"/>
              </w:rPr>
              <w:t>SIMPLIFIC PAVARINI DISTRIBUIDORA DE TÍTULOS E VALORES MOBILIÁRIOS LTDA.</w:t>
            </w:r>
            <w:r w:rsidRPr="00170F3B">
              <w:rPr>
                <w:rFonts w:ascii="Verdana" w:hAnsi="Verdana"/>
                <w:b/>
                <w:sz w:val="16"/>
              </w:rPr>
              <w:br/>
            </w:r>
            <w:r w:rsidRPr="00170F3B">
              <w:rPr>
                <w:rFonts w:ascii="Verdana" w:hAnsi="Verdana" w:cs="Arial"/>
                <w:sz w:val="16"/>
              </w:rPr>
              <w:t xml:space="preserve">Por: </w:t>
            </w:r>
            <w:r w:rsidRPr="00170F3B">
              <w:rPr>
                <w:rFonts w:ascii="Verdana" w:hAnsi="Verdana" w:cs="Arial"/>
                <w:sz w:val="16"/>
              </w:rPr>
              <w:br/>
              <w:t>Cargo:</w:t>
            </w:r>
          </w:p>
        </w:tc>
      </w:tr>
    </w:tbl>
    <w:p w:rsidR="00170F3B" w:rsidRPr="00170F3B" w:rsidRDefault="00170F3B" w:rsidP="00170F3B">
      <w:pPr>
        <w:spacing w:after="200" w:line="276" w:lineRule="auto"/>
        <w:rPr>
          <w:rFonts w:ascii="Verdana" w:hAnsi="Verdana" w:cs="Arial"/>
          <w:sz w:val="18"/>
          <w:szCs w:val="18"/>
        </w:rPr>
      </w:pPr>
      <w:r w:rsidRPr="00170F3B">
        <w:rPr>
          <w:rFonts w:ascii="Verdana" w:hAnsi="Verdana" w:cs="Arial"/>
          <w:sz w:val="18"/>
          <w:szCs w:val="18"/>
        </w:rPr>
        <w:t>Ciente e de acordo em ____/____/________:</w:t>
      </w:r>
    </w:p>
    <w:p w:rsidR="00170F3B" w:rsidRPr="00170F3B" w:rsidRDefault="00170F3B" w:rsidP="00170F3B">
      <w:pPr>
        <w:pStyle w:val="Body"/>
        <w:jc w:val="left"/>
        <w:rPr>
          <w:rFonts w:ascii="Verdana" w:hAnsi="Verdana"/>
          <w:b/>
          <w:sz w:val="16"/>
          <w:szCs w:val="18"/>
        </w:rPr>
      </w:pPr>
    </w:p>
    <w:p w:rsidR="00170F3B" w:rsidRPr="00170F3B" w:rsidRDefault="00B2295A" w:rsidP="00170F3B">
      <w:pPr>
        <w:pStyle w:val="Body"/>
        <w:jc w:val="left"/>
        <w:rPr>
          <w:rFonts w:ascii="Verdana" w:hAnsi="Verdana" w:cs="Arial"/>
          <w:sz w:val="16"/>
          <w:szCs w:val="18"/>
        </w:rPr>
      </w:pPr>
      <w:r w:rsidRPr="00B2295A">
        <w:rPr>
          <w:rFonts w:ascii="Verdana" w:hAnsi="Verdana"/>
          <w:b/>
          <w:sz w:val="16"/>
          <w:szCs w:val="18"/>
        </w:rPr>
        <w:t>BANCO DO BRASIL S.A.</w:t>
      </w:r>
      <w:r w:rsidR="00170F3B" w:rsidRPr="00170F3B">
        <w:rPr>
          <w:rFonts w:ascii="Verdana" w:hAnsi="Verdana"/>
          <w:b/>
          <w:sz w:val="16"/>
          <w:szCs w:val="18"/>
        </w:rPr>
        <w:br/>
      </w:r>
      <w:r w:rsidR="00170F3B" w:rsidRPr="00170F3B">
        <w:rPr>
          <w:rFonts w:ascii="Verdana" w:hAnsi="Verdana" w:cs="Arial"/>
          <w:sz w:val="16"/>
          <w:szCs w:val="18"/>
        </w:rPr>
        <w:t xml:space="preserve">Por: </w:t>
      </w:r>
      <w:r w:rsidR="00170F3B" w:rsidRPr="00170F3B">
        <w:rPr>
          <w:rFonts w:ascii="Verdana" w:hAnsi="Verdana" w:cs="Arial"/>
          <w:sz w:val="16"/>
          <w:szCs w:val="18"/>
        </w:rPr>
        <w:br/>
        <w:t>Cargo:</w:t>
      </w:r>
    </w:p>
    <w:p w:rsidR="000C1186" w:rsidRDefault="000C1186" w:rsidP="000C1186">
      <w:pPr>
        <w:rPr>
          <w:rFonts w:ascii="Verdana" w:hAnsi="Verdana"/>
          <w:sz w:val="18"/>
        </w:rPr>
      </w:pPr>
    </w:p>
    <w:p w:rsidR="00170F3B" w:rsidRDefault="00170F3B" w:rsidP="00170F3B">
      <w:pPr>
        <w:pStyle w:val="Body"/>
        <w:jc w:val="center"/>
        <w:rPr>
          <w:b/>
          <w:bCs/>
        </w:rPr>
      </w:pPr>
      <w:r>
        <w:rPr>
          <w:b/>
          <w:bCs/>
        </w:rPr>
        <w:t>ANEXO A</w:t>
      </w:r>
      <w:r>
        <w:rPr>
          <w:b/>
          <w:bCs/>
        </w:rPr>
        <w:br/>
        <w:t>Notificação Pavarini</w:t>
      </w:r>
    </w:p>
    <w:p w:rsidR="00170F3B" w:rsidRDefault="003F1BB8" w:rsidP="003F1BB8">
      <w:pPr>
        <w:jc w:val="center"/>
        <w:rPr>
          <w:rFonts w:ascii="Verdana" w:hAnsi="Verdana"/>
          <w:sz w:val="18"/>
        </w:rPr>
      </w:pPr>
      <w:r w:rsidRPr="00A86B7A">
        <w:rPr>
          <w:rFonts w:ascii="Verdana" w:hAnsi="Verdana"/>
          <w:noProof/>
          <w:sz w:val="18"/>
        </w:rPr>
        <w:drawing>
          <wp:inline distT="0" distB="0" distL="0" distR="0" wp14:anchorId="09DB8CB0" wp14:editId="46B0F1A9">
            <wp:extent cx="3933908" cy="4991100"/>
            <wp:effectExtent l="0" t="0" r="952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9600" cy="4998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1BB8" w:rsidRDefault="003F1BB8" w:rsidP="003F1BB8">
      <w:pPr>
        <w:jc w:val="center"/>
        <w:rPr>
          <w:rFonts w:ascii="Verdana" w:hAnsi="Verdana"/>
          <w:sz w:val="18"/>
        </w:rPr>
      </w:pPr>
      <w:r w:rsidRPr="00A86B7A">
        <w:rPr>
          <w:rFonts w:ascii="Verdana" w:hAnsi="Verdana"/>
          <w:noProof/>
          <w:sz w:val="18"/>
        </w:rPr>
        <w:drawing>
          <wp:inline distT="0" distB="0" distL="0" distR="0" wp14:anchorId="21FC1EC1" wp14:editId="6034A74E">
            <wp:extent cx="3476625" cy="2708108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2416" cy="2712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1BB8" w:rsidRDefault="003F1BB8" w:rsidP="003F1BB8">
      <w:pPr>
        <w:jc w:val="center"/>
        <w:rPr>
          <w:rFonts w:ascii="Verdana" w:hAnsi="Verdana"/>
          <w:sz w:val="18"/>
        </w:rPr>
      </w:pPr>
    </w:p>
    <w:p w:rsidR="003F1BB8" w:rsidRDefault="003F1BB8" w:rsidP="003F1BB8">
      <w:pPr>
        <w:jc w:val="center"/>
        <w:rPr>
          <w:rFonts w:ascii="Verdana" w:hAnsi="Verdana"/>
          <w:sz w:val="18"/>
        </w:rPr>
      </w:pPr>
      <w:r w:rsidRPr="00A86B7A">
        <w:rPr>
          <w:rFonts w:ascii="Verdana" w:hAnsi="Verdana"/>
          <w:noProof/>
          <w:sz w:val="18"/>
        </w:rPr>
        <w:lastRenderedPageBreak/>
        <w:drawing>
          <wp:inline distT="0" distB="0" distL="0" distR="0" wp14:anchorId="3B2BCACB" wp14:editId="1A0FB407">
            <wp:extent cx="3962400" cy="5587384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5113" cy="55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1BB8" w:rsidRDefault="003F1BB8" w:rsidP="003F1BB8">
      <w:pPr>
        <w:jc w:val="center"/>
        <w:rPr>
          <w:rFonts w:ascii="Verdana" w:hAnsi="Verdana"/>
          <w:sz w:val="18"/>
        </w:rPr>
      </w:pPr>
      <w:r w:rsidRPr="00A86B7A">
        <w:rPr>
          <w:rFonts w:ascii="Verdana" w:hAnsi="Verdana"/>
          <w:noProof/>
          <w:sz w:val="18"/>
        </w:rPr>
        <w:drawing>
          <wp:inline distT="0" distB="0" distL="0" distR="0" wp14:anchorId="5F86B330" wp14:editId="4D952169">
            <wp:extent cx="3448050" cy="3140054"/>
            <wp:effectExtent l="0" t="0" r="0" b="381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3279" cy="3144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F1BB8" w:rsidSect="007349D1">
      <w:headerReference w:type="default" r:id="rId10"/>
      <w:footerReference w:type="default" r:id="rId11"/>
      <w:pgSz w:w="11906" w:h="16838"/>
      <w:pgMar w:top="1417" w:right="1701" w:bottom="1417" w:left="1701" w:header="708" w:footer="3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3215" w:rsidRDefault="001D3215" w:rsidP="001D3215">
      <w:r>
        <w:separator/>
      </w:r>
    </w:p>
  </w:endnote>
  <w:endnote w:type="continuationSeparator" w:id="0">
    <w:p w:rsidR="001D3215" w:rsidRDefault="001D3215" w:rsidP="001D3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ade"/>
      <w:tblW w:w="8494" w:type="dxa"/>
      <w:tblInd w:w="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47"/>
      <w:gridCol w:w="4247"/>
    </w:tblGrid>
    <w:tr w:rsidR="007349D1" w:rsidTr="007349D1">
      <w:tc>
        <w:tcPr>
          <w:tcW w:w="4247" w:type="dxa"/>
        </w:tcPr>
        <w:p w:rsidR="007349D1" w:rsidRPr="007349D1" w:rsidRDefault="007349D1">
          <w:pPr>
            <w:pStyle w:val="Rodap"/>
            <w:rPr>
              <w:rFonts w:ascii="Verdana" w:hAnsi="Verdana"/>
              <w:sz w:val="14"/>
            </w:rPr>
          </w:pPr>
          <w:r w:rsidRPr="007349D1">
            <w:rPr>
              <w:rFonts w:ascii="Verdana" w:hAnsi="Verdana"/>
              <w:sz w:val="14"/>
            </w:rPr>
            <w:t>RJ</w:t>
          </w:r>
        </w:p>
        <w:p w:rsidR="007349D1" w:rsidRPr="007349D1" w:rsidRDefault="007349D1">
          <w:pPr>
            <w:pStyle w:val="Rodap"/>
            <w:rPr>
              <w:rFonts w:ascii="Verdana" w:hAnsi="Verdana"/>
              <w:sz w:val="14"/>
            </w:rPr>
          </w:pPr>
          <w:r w:rsidRPr="007349D1">
            <w:rPr>
              <w:rFonts w:ascii="Verdana" w:hAnsi="Verdana"/>
              <w:sz w:val="14"/>
            </w:rPr>
            <w:t>Rua Sete de Setembro 99, 24º andar</w:t>
          </w:r>
        </w:p>
        <w:p w:rsidR="007349D1" w:rsidRPr="007349D1" w:rsidRDefault="007349D1">
          <w:pPr>
            <w:pStyle w:val="Rodap"/>
            <w:rPr>
              <w:rFonts w:ascii="Verdana" w:hAnsi="Verdana"/>
              <w:sz w:val="14"/>
            </w:rPr>
          </w:pPr>
          <w:r w:rsidRPr="007349D1">
            <w:rPr>
              <w:rFonts w:ascii="Verdana" w:hAnsi="Verdana"/>
              <w:sz w:val="14"/>
            </w:rPr>
            <w:t>20050-005 - Rio de Janeiro - RJ – Brasil</w:t>
          </w:r>
        </w:p>
        <w:p w:rsidR="007349D1" w:rsidRPr="007349D1" w:rsidRDefault="007349D1">
          <w:pPr>
            <w:pStyle w:val="Rodap"/>
            <w:rPr>
              <w:rFonts w:ascii="Verdana" w:hAnsi="Verdana"/>
              <w:sz w:val="14"/>
            </w:rPr>
          </w:pPr>
          <w:proofErr w:type="spellStart"/>
          <w:r w:rsidRPr="007349D1">
            <w:rPr>
              <w:rFonts w:ascii="Verdana" w:hAnsi="Verdana"/>
              <w:sz w:val="14"/>
            </w:rPr>
            <w:t>Tel</w:t>
          </w:r>
          <w:proofErr w:type="spellEnd"/>
          <w:r w:rsidRPr="007349D1">
            <w:rPr>
              <w:rFonts w:ascii="Verdana" w:hAnsi="Verdana"/>
              <w:sz w:val="14"/>
            </w:rPr>
            <w:t xml:space="preserve"> 21-2507-1949                 </w:t>
          </w:r>
        </w:p>
      </w:tc>
      <w:tc>
        <w:tcPr>
          <w:tcW w:w="4247" w:type="dxa"/>
        </w:tcPr>
        <w:p w:rsidR="007349D1" w:rsidRPr="007349D1" w:rsidRDefault="007349D1">
          <w:pPr>
            <w:pStyle w:val="Rodap"/>
            <w:rPr>
              <w:rFonts w:ascii="Verdana" w:hAnsi="Verdana"/>
              <w:sz w:val="14"/>
            </w:rPr>
          </w:pPr>
          <w:r w:rsidRPr="007349D1">
            <w:rPr>
              <w:rFonts w:ascii="Verdana" w:hAnsi="Verdana"/>
              <w:sz w:val="14"/>
            </w:rPr>
            <w:t>SP</w:t>
          </w:r>
        </w:p>
        <w:p w:rsidR="007349D1" w:rsidRPr="007349D1" w:rsidRDefault="007349D1">
          <w:pPr>
            <w:pStyle w:val="Rodap"/>
            <w:rPr>
              <w:rFonts w:ascii="Verdana" w:hAnsi="Verdana"/>
              <w:sz w:val="14"/>
            </w:rPr>
          </w:pPr>
          <w:r w:rsidRPr="007349D1">
            <w:rPr>
              <w:rFonts w:ascii="Verdana" w:hAnsi="Verdana"/>
              <w:sz w:val="14"/>
            </w:rPr>
            <w:t>Rua São Bento 329, sala 87</w:t>
          </w:r>
        </w:p>
        <w:p w:rsidR="007349D1" w:rsidRPr="007349D1" w:rsidRDefault="007349D1">
          <w:pPr>
            <w:pStyle w:val="Rodap"/>
            <w:rPr>
              <w:rFonts w:ascii="Verdana" w:hAnsi="Verdana"/>
              <w:sz w:val="14"/>
            </w:rPr>
          </w:pPr>
          <w:r w:rsidRPr="007349D1">
            <w:rPr>
              <w:rFonts w:ascii="Verdana" w:hAnsi="Verdana"/>
              <w:sz w:val="14"/>
            </w:rPr>
            <w:t>010011-100 - São Paulo - SP - Brasil</w:t>
          </w:r>
        </w:p>
      </w:tc>
    </w:tr>
  </w:tbl>
  <w:p w:rsidR="007349D1" w:rsidRDefault="007349D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3215" w:rsidRDefault="001D3215" w:rsidP="001D3215">
      <w:r>
        <w:separator/>
      </w:r>
    </w:p>
  </w:footnote>
  <w:footnote w:type="continuationSeparator" w:id="0">
    <w:p w:rsidR="001D3215" w:rsidRDefault="001D3215" w:rsidP="001D32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ade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972"/>
      <w:gridCol w:w="5522"/>
    </w:tblGrid>
    <w:tr w:rsidR="000773CA" w:rsidTr="000773CA">
      <w:tc>
        <w:tcPr>
          <w:tcW w:w="2972" w:type="dxa"/>
        </w:tcPr>
        <w:p w:rsidR="000773CA" w:rsidRDefault="000773CA">
          <w:pPr>
            <w:pStyle w:val="Cabealho"/>
          </w:pPr>
          <w:r>
            <w:rPr>
              <w:noProof/>
            </w:rPr>
            <w:drawing>
              <wp:inline distT="0" distB="0" distL="0" distR="0">
                <wp:extent cx="1801368" cy="271272"/>
                <wp:effectExtent l="0" t="0" r="0" b="0"/>
                <wp:docPr id="12" name="Imagem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implificPavarini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1368" cy="27127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22" w:type="dxa"/>
        </w:tcPr>
        <w:p w:rsidR="000773CA" w:rsidRPr="000773CA" w:rsidRDefault="000773CA" w:rsidP="000773CA">
          <w:pPr>
            <w:pStyle w:val="Cabealho"/>
            <w:jc w:val="right"/>
            <w:rPr>
              <w:rFonts w:ascii="Verdana" w:hAnsi="Verdana"/>
              <w:sz w:val="12"/>
              <w:szCs w:val="12"/>
            </w:rPr>
          </w:pPr>
        </w:p>
        <w:p w:rsidR="000773CA" w:rsidRPr="000773CA" w:rsidRDefault="000773CA" w:rsidP="000773CA">
          <w:pPr>
            <w:pStyle w:val="Cabealho"/>
            <w:jc w:val="right"/>
            <w:rPr>
              <w:rFonts w:ascii="Verdana" w:hAnsi="Verdana"/>
              <w:sz w:val="12"/>
              <w:szCs w:val="12"/>
            </w:rPr>
          </w:pPr>
          <w:r w:rsidRPr="000773CA">
            <w:rPr>
              <w:rFonts w:ascii="Verdana" w:hAnsi="Verdana"/>
              <w:sz w:val="12"/>
              <w:szCs w:val="12"/>
            </w:rPr>
            <w:t>SIMPLIFIC PAVARINI DISTRIBUIDORA DE TÍTULOS E VALORES MOBILIÁRIOS LTDA.</w:t>
          </w:r>
        </w:p>
        <w:p w:rsidR="007349D1" w:rsidRDefault="005E2113" w:rsidP="000773CA">
          <w:pPr>
            <w:pStyle w:val="Cabealho"/>
            <w:jc w:val="right"/>
            <w:rPr>
              <w:rFonts w:ascii="Verdana" w:hAnsi="Verdana"/>
              <w:sz w:val="12"/>
              <w:szCs w:val="12"/>
            </w:rPr>
          </w:pPr>
          <w:r>
            <w:rPr>
              <w:rFonts w:ascii="Verdana" w:hAnsi="Verdana"/>
              <w:sz w:val="12"/>
              <w:szCs w:val="12"/>
            </w:rPr>
            <w:t>NOTIFICAÇÃO DE TRANSFERÊNCIA DE RECURSOS</w:t>
          </w:r>
        </w:p>
        <w:p w:rsidR="000773CA" w:rsidRPr="000773CA" w:rsidRDefault="000773CA" w:rsidP="000773CA">
          <w:pPr>
            <w:pStyle w:val="Cabealho"/>
            <w:jc w:val="right"/>
            <w:rPr>
              <w:rFonts w:ascii="Verdana" w:hAnsi="Verdana"/>
              <w:sz w:val="12"/>
              <w:szCs w:val="12"/>
            </w:rPr>
          </w:pPr>
          <w:r w:rsidRPr="000773CA">
            <w:rPr>
              <w:rFonts w:ascii="Verdana" w:hAnsi="Verdana"/>
              <w:sz w:val="12"/>
              <w:szCs w:val="12"/>
            </w:rPr>
            <w:t xml:space="preserve"> </w:t>
          </w:r>
        </w:p>
      </w:tc>
    </w:tr>
  </w:tbl>
  <w:p w:rsidR="000773CA" w:rsidRDefault="000773C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73"/>
    <w:rsid w:val="000773CA"/>
    <w:rsid w:val="000C1186"/>
    <w:rsid w:val="00170F3B"/>
    <w:rsid w:val="001D3215"/>
    <w:rsid w:val="002404E4"/>
    <w:rsid w:val="0028308F"/>
    <w:rsid w:val="00311AF1"/>
    <w:rsid w:val="003D2685"/>
    <w:rsid w:val="003F1BB8"/>
    <w:rsid w:val="003F5D2B"/>
    <w:rsid w:val="00400C3E"/>
    <w:rsid w:val="00427666"/>
    <w:rsid w:val="00454838"/>
    <w:rsid w:val="004D6208"/>
    <w:rsid w:val="004F6B28"/>
    <w:rsid w:val="005743F8"/>
    <w:rsid w:val="005E2113"/>
    <w:rsid w:val="007349D1"/>
    <w:rsid w:val="00884AFD"/>
    <w:rsid w:val="008974E2"/>
    <w:rsid w:val="008A447D"/>
    <w:rsid w:val="009721EA"/>
    <w:rsid w:val="00A35EAD"/>
    <w:rsid w:val="00A64C73"/>
    <w:rsid w:val="00A83B30"/>
    <w:rsid w:val="00AE7662"/>
    <w:rsid w:val="00B2295A"/>
    <w:rsid w:val="00BC112D"/>
    <w:rsid w:val="00CA1327"/>
    <w:rsid w:val="00EC0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chartTrackingRefBased/>
  <w15:docId w15:val="{23899258-D90D-4D80-B795-C9F102B30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C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semiHidden/>
    <w:rsid w:val="00A64C73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semiHidden/>
    <w:rsid w:val="00A64C7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basedOn w:val="Normal"/>
    <w:semiHidden/>
    <w:rsid w:val="00A64C7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semiHidden/>
    <w:rsid w:val="00A64C73"/>
    <w:rPr>
      <w:color w:val="0000FF"/>
      <w:u w:val="single"/>
    </w:rPr>
  </w:style>
  <w:style w:type="paragraph" w:customStyle="1" w:styleId="Textopadro">
    <w:name w:val="Texto padrão"/>
    <w:basedOn w:val="Normal"/>
    <w:rsid w:val="00A64C73"/>
    <w:pPr>
      <w:widowControl/>
      <w:overflowPunct w:val="0"/>
      <w:textAlignment w:val="baseline"/>
    </w:pPr>
    <w:rPr>
      <w:sz w:val="24"/>
      <w:lang w:val="en-US"/>
    </w:rPr>
  </w:style>
  <w:style w:type="paragraph" w:styleId="Cabealho">
    <w:name w:val="header"/>
    <w:basedOn w:val="Normal"/>
    <w:link w:val="CabealhoChar"/>
    <w:uiPriority w:val="99"/>
    <w:unhideWhenUsed/>
    <w:rsid w:val="001D321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D3215"/>
    <w:rPr>
      <w:rFonts w:ascii="Times New Roman" w:eastAsia="Times New Roman" w:hAnsi="Times New Roman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39"/>
    <w:rsid w:val="00077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A132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A1327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Body">
    <w:name w:val="Body"/>
    <w:aliases w:val="by"/>
    <w:basedOn w:val="Normal"/>
    <w:link w:val="BodyChar"/>
    <w:rsid w:val="00170F3B"/>
    <w:pPr>
      <w:widowControl/>
      <w:autoSpaceDE/>
      <w:autoSpaceDN/>
      <w:adjustRightInd/>
      <w:spacing w:after="140" w:line="290" w:lineRule="auto"/>
      <w:jc w:val="both"/>
    </w:pPr>
    <w:rPr>
      <w:rFonts w:ascii="Arial" w:eastAsiaTheme="minorHAnsi" w:hAnsi="Arial"/>
      <w:lang w:eastAsia="en-GB"/>
    </w:rPr>
  </w:style>
  <w:style w:type="character" w:customStyle="1" w:styleId="BodyChar">
    <w:name w:val="Body Char"/>
    <w:basedOn w:val="Fontepargpadro"/>
    <w:link w:val="Body"/>
    <w:rsid w:val="00170F3B"/>
    <w:rPr>
      <w:rFonts w:ascii="Arial" w:hAnsi="Arial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39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tif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412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Oliveira</dc:creator>
  <cp:keywords/>
  <dc:description/>
  <cp:lastModifiedBy>Pedro Oliveira</cp:lastModifiedBy>
  <cp:revision>6</cp:revision>
  <cp:lastPrinted>2018-04-03T15:42:00Z</cp:lastPrinted>
  <dcterms:created xsi:type="dcterms:W3CDTF">2018-04-03T19:13:00Z</dcterms:created>
  <dcterms:modified xsi:type="dcterms:W3CDTF">2018-04-03T19:36:00Z</dcterms:modified>
</cp:coreProperties>
</file>